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43E" w:rsidRDefault="0084743E" w:rsidP="0084743E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Уважаемые налогоплательщики!</w:t>
      </w:r>
    </w:p>
    <w:p w:rsidR="0084743E" w:rsidRDefault="0084743E" w:rsidP="0084743E">
      <w:pPr>
        <w:ind w:firstLine="709"/>
        <w:jc w:val="both"/>
        <w:rPr>
          <w:sz w:val="28"/>
          <w:szCs w:val="28"/>
        </w:rPr>
      </w:pPr>
    </w:p>
    <w:p w:rsidR="0084743E" w:rsidRPr="00897A13" w:rsidRDefault="0084743E" w:rsidP="0084743E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r>
        <w:rPr>
          <w:sz w:val="28"/>
          <w:szCs w:val="28"/>
        </w:rPr>
        <w:t>огласно</w:t>
      </w:r>
      <w:r w:rsidRPr="00897A13">
        <w:rPr>
          <w:sz w:val="28"/>
          <w:szCs w:val="28"/>
        </w:rPr>
        <w:t xml:space="preserve"> положениям Федерального закона от 03.07.2016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 (далее – Закон), начиная с 1 января 2017 года, на налоговые органы возложены полномочия по администрированию страховых взносов.</w:t>
      </w:r>
      <w:proofErr w:type="gramEnd"/>
    </w:p>
    <w:p w:rsidR="0084743E" w:rsidRPr="00897A13" w:rsidRDefault="0084743E" w:rsidP="0084743E">
      <w:pPr>
        <w:ind w:firstLine="709"/>
        <w:jc w:val="both"/>
        <w:rPr>
          <w:sz w:val="28"/>
          <w:szCs w:val="28"/>
        </w:rPr>
      </w:pPr>
      <w:proofErr w:type="gramStart"/>
      <w:r w:rsidRPr="00897A13">
        <w:rPr>
          <w:sz w:val="28"/>
          <w:szCs w:val="28"/>
        </w:rPr>
        <w:t>В соответствии с Законом налоговые органы будут осуществлять полномочия по администрированию страховых взносов, уплачиваемых за расчетные (отчетные) периоды до 01.01.2017, установленных Федеральным законом от 24.07.2009 № 212-ФЗ «О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страхования», так и страховых взносов, установленных Налоговым кодексом Российской Федерации.</w:t>
      </w:r>
      <w:proofErr w:type="gramEnd"/>
    </w:p>
    <w:p w:rsidR="0084743E" w:rsidRDefault="0084743E" w:rsidP="0084743E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snapToGrid w:val="0"/>
          <w:sz w:val="28"/>
          <w:szCs w:val="28"/>
        </w:rPr>
        <w:t xml:space="preserve">В связи с этим </w:t>
      </w:r>
      <w:r>
        <w:rPr>
          <w:color w:val="000000"/>
          <w:sz w:val="28"/>
          <w:szCs w:val="28"/>
        </w:rPr>
        <w:t>с 1 января 2017 года оформление расчетных документов для оплаты страховых взносов будет осуществляться по  общим правилам, действующим для других налогов, администрируемых налоговыми органами (независимо  от периода, за который оплачивается взнос).</w:t>
      </w:r>
    </w:p>
    <w:p w:rsidR="0084743E" w:rsidRDefault="0084743E" w:rsidP="0084743E">
      <w:pPr>
        <w:ind w:firstLine="708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При заполнении реквизитов</w:t>
      </w:r>
      <w:r>
        <w:rPr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 xml:space="preserve">платежного поручения </w:t>
      </w:r>
      <w:r>
        <w:rPr>
          <w:sz w:val="28"/>
          <w:szCs w:val="28"/>
        </w:rPr>
        <w:t>должно указываться</w:t>
      </w:r>
      <w:r>
        <w:rPr>
          <w:snapToGrid w:val="0"/>
          <w:sz w:val="28"/>
          <w:szCs w:val="28"/>
        </w:rPr>
        <w:t>:</w:t>
      </w:r>
    </w:p>
    <w:p w:rsidR="0084743E" w:rsidRDefault="0084743E" w:rsidP="0084743E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«ИНН» и «КПП» получателя средств - значение «ИНН» и «КПП» соответствующего налогового органа, осуществляющего администрирование платежа;</w:t>
      </w:r>
      <w:proofErr w:type="gramEnd"/>
    </w:p>
    <w:p w:rsidR="0084743E" w:rsidRDefault="0084743E" w:rsidP="0084743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«Получатель» - сокращенное наименование органа Федерального казначейства и в скобках - сокращенное наименование налогового органа, осуществляющего администрирование платежа;</w:t>
      </w:r>
    </w:p>
    <w:p w:rsidR="0084743E" w:rsidRDefault="0084743E" w:rsidP="0084743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код бюджетной классификации -</w:t>
      </w:r>
      <w:r>
        <w:rPr>
          <w:sz w:val="28"/>
          <w:szCs w:val="28"/>
        </w:rPr>
        <w:t xml:space="preserve"> значение КБК, состоящее из 20 знаков (цифр), при этом первые три знака, обозначающие </w:t>
      </w:r>
      <w:r>
        <w:rPr>
          <w:color w:val="000000"/>
          <w:sz w:val="28"/>
          <w:szCs w:val="28"/>
        </w:rPr>
        <w:t>к</w:t>
      </w:r>
      <w:r>
        <w:rPr>
          <w:sz w:val="28"/>
          <w:szCs w:val="28"/>
        </w:rPr>
        <w:t>од главного администратора доходов бюджетов бюджетной системы Российской Федерации, должен принимать значение «182» -  Федеральная налоговая служба.</w:t>
      </w:r>
    </w:p>
    <w:p w:rsidR="0084743E" w:rsidRPr="00897A13" w:rsidRDefault="0084743E" w:rsidP="0084743E">
      <w:pPr>
        <w:ind w:firstLine="709"/>
        <w:jc w:val="both"/>
        <w:rPr>
          <w:sz w:val="28"/>
          <w:szCs w:val="28"/>
        </w:rPr>
      </w:pPr>
      <w:r w:rsidRPr="00897A13">
        <w:rPr>
          <w:sz w:val="28"/>
          <w:szCs w:val="28"/>
        </w:rPr>
        <w:t>Что касается значения кода бюджетной классификации, то первые три знака, обозначающие код главного администратора доходов бюджетов бюджетной системы Российской Федерации, должны принимать значение «182» -  Федеральная налоговая служба.</w:t>
      </w:r>
    </w:p>
    <w:p w:rsidR="0084743E" w:rsidRPr="00897A13" w:rsidRDefault="0084743E" w:rsidP="0084743E">
      <w:pPr>
        <w:ind w:firstLine="709"/>
        <w:jc w:val="both"/>
        <w:rPr>
          <w:sz w:val="28"/>
          <w:szCs w:val="28"/>
        </w:rPr>
      </w:pPr>
      <w:r w:rsidRPr="00897A13">
        <w:rPr>
          <w:sz w:val="28"/>
          <w:szCs w:val="28"/>
        </w:rPr>
        <w:t>Для целей администрирования страховых взносов Минфином России выделены две группы кодов бюджетной классификации по страховым взносам с кодом главы «182» - Федеральная налоговая служба.</w:t>
      </w:r>
    </w:p>
    <w:p w:rsidR="0084743E" w:rsidRPr="00897A13" w:rsidRDefault="0084743E" w:rsidP="0084743E">
      <w:pPr>
        <w:ind w:firstLine="709"/>
        <w:jc w:val="both"/>
        <w:rPr>
          <w:sz w:val="28"/>
          <w:szCs w:val="28"/>
        </w:rPr>
      </w:pPr>
      <w:r w:rsidRPr="00897A13">
        <w:rPr>
          <w:sz w:val="28"/>
          <w:szCs w:val="28"/>
        </w:rPr>
        <w:t xml:space="preserve">Перечень источников доходов на 2017 год, в том числе по страховым взносам, администрируемым налоговыми органами, утвержден Приказом Минфина России от 17 декабря 2016 года № 230н «О внесении изменений в </w:t>
      </w:r>
      <w:r w:rsidRPr="00897A13">
        <w:rPr>
          <w:sz w:val="28"/>
          <w:szCs w:val="28"/>
        </w:rPr>
        <w:lastRenderedPageBreak/>
        <w:t>Указания о порядке применения бюджетной классификации Российской Федерации, утвержденные приказом Минфина России от 01 июля 2013г.».</w:t>
      </w:r>
    </w:p>
    <w:p w:rsidR="0084743E" w:rsidRPr="00897A13" w:rsidRDefault="0084743E" w:rsidP="0084743E">
      <w:pPr>
        <w:ind w:firstLine="709"/>
        <w:jc w:val="both"/>
        <w:rPr>
          <w:sz w:val="28"/>
          <w:szCs w:val="28"/>
        </w:rPr>
      </w:pPr>
      <w:proofErr w:type="gramStart"/>
      <w:r w:rsidRPr="00897A13">
        <w:rPr>
          <w:sz w:val="28"/>
          <w:szCs w:val="28"/>
        </w:rPr>
        <w:t>Для плательщиков страховых взносов ФНС России подготовлена Сопоставительная таблица доходов по страховым взносам на обязательное социальное страхование и соответствующих им кодов подвидов доходов бюджетов на 2017 год, к применяемым в 2016 году.</w:t>
      </w:r>
      <w:proofErr w:type="gramEnd"/>
    </w:p>
    <w:p w:rsidR="0084743E" w:rsidRPr="0084743E" w:rsidRDefault="0084743E" w:rsidP="0084743E">
      <w:pPr>
        <w:ind w:firstLine="709"/>
        <w:jc w:val="both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В целях обеспечения своевременного и правильного зачисления доходов от уплаты страховых взносов, а так же во избежание трудностей, возникающих из-за неверного оформления платежных поручений</w:t>
      </w:r>
      <w:r>
        <w:rPr>
          <w:color w:val="000000"/>
          <w:sz w:val="28"/>
          <w:szCs w:val="28"/>
        </w:rPr>
        <w:t xml:space="preserve"> </w:t>
      </w:r>
      <w:r w:rsidRPr="00FF77B7">
        <w:rPr>
          <w:b/>
          <w:sz w:val="28"/>
          <w:szCs w:val="28"/>
        </w:rPr>
        <w:t>направляе</w:t>
      </w:r>
      <w:r>
        <w:rPr>
          <w:b/>
          <w:sz w:val="28"/>
          <w:szCs w:val="28"/>
        </w:rPr>
        <w:t>м</w:t>
      </w:r>
      <w:r w:rsidRPr="00FF77B7">
        <w:rPr>
          <w:b/>
          <w:sz w:val="28"/>
          <w:szCs w:val="28"/>
        </w:rPr>
        <w:t xml:space="preserve"> сопоставительную таблицу</w:t>
      </w:r>
      <w:r>
        <w:rPr>
          <w:sz w:val="28"/>
          <w:szCs w:val="28"/>
        </w:rPr>
        <w:t xml:space="preserve"> видов доходов по страховым взносам на обязательное социальное страхование и соответствующих им кодов подвидов доходов бюджетов на 2017 год, к применяемым в 2016 году. </w:t>
      </w:r>
      <w:proofErr w:type="gramEnd"/>
    </w:p>
    <w:p w:rsidR="0084743E" w:rsidRDefault="0084743E" w:rsidP="0084743E">
      <w:pPr>
        <w:ind w:right="-933"/>
        <w:rPr>
          <w:bCs/>
          <w:sz w:val="28"/>
          <w:szCs w:val="28"/>
        </w:rPr>
      </w:pPr>
    </w:p>
    <w:p w:rsidR="0084743E" w:rsidRDefault="0084743E" w:rsidP="0084743E">
      <w:pPr>
        <w:ind w:right="-933"/>
        <w:rPr>
          <w:bCs/>
          <w:sz w:val="28"/>
          <w:szCs w:val="28"/>
        </w:rPr>
      </w:pPr>
      <w:r w:rsidRPr="00C01539">
        <w:rPr>
          <w:bCs/>
          <w:sz w:val="28"/>
          <w:szCs w:val="28"/>
        </w:rPr>
        <w:t xml:space="preserve">     </w:t>
      </w:r>
    </w:p>
    <w:p w:rsidR="0084743E" w:rsidRPr="0084743E" w:rsidRDefault="0084743E" w:rsidP="0084743E">
      <w:pPr>
        <w:ind w:right="-933"/>
        <w:rPr>
          <w:bCs/>
          <w:sz w:val="28"/>
          <w:szCs w:val="28"/>
        </w:rPr>
      </w:pPr>
      <w:bookmarkStart w:id="0" w:name="_GoBack"/>
      <w:bookmarkEnd w:id="0"/>
    </w:p>
    <w:p w:rsidR="0084743E" w:rsidRPr="00492993" w:rsidRDefault="0084743E" w:rsidP="0084743E">
      <w:pPr>
        <w:ind w:right="-933" w:firstLine="708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Приложение: Прил.</w:t>
      </w:r>
      <w:proofErr w:type="spellStart"/>
      <w:r>
        <w:rPr>
          <w:bCs/>
          <w:sz w:val="28"/>
          <w:szCs w:val="28"/>
          <w:lang w:val="en-US"/>
        </w:rPr>
        <w:t>rar</w:t>
      </w:r>
      <w:proofErr w:type="spellEnd"/>
    </w:p>
    <w:p w:rsidR="0084743E" w:rsidRDefault="0084743E" w:rsidP="0084743E">
      <w:pPr>
        <w:ind w:right="-933"/>
        <w:rPr>
          <w:bCs/>
          <w:sz w:val="28"/>
          <w:szCs w:val="28"/>
        </w:rPr>
      </w:pPr>
    </w:p>
    <w:p w:rsidR="00D35A86" w:rsidRDefault="00D35A86"/>
    <w:sectPr w:rsidR="00D35A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43E"/>
    <w:rsid w:val="00383BA6"/>
    <w:rsid w:val="0084743E"/>
    <w:rsid w:val="00D35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4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4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Демиденко Светлана Васильевна</dc:creator>
  <cp:lastModifiedBy>Демиденко Светлана Васильевна</cp:lastModifiedBy>
  <cp:revision>2</cp:revision>
  <dcterms:created xsi:type="dcterms:W3CDTF">2016-12-26T08:37:00Z</dcterms:created>
  <dcterms:modified xsi:type="dcterms:W3CDTF">2016-12-26T08:37:00Z</dcterms:modified>
</cp:coreProperties>
</file>